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F6A1F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2621E3E6" w14:textId="77777777" w:rsidR="00335F76" w:rsidRP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b/>
          <w:bCs/>
          <w:color w:val="002933"/>
        </w:rPr>
      </w:pPr>
      <w:r w:rsidRPr="00335F76">
        <w:rPr>
          <w:rFonts w:ascii="Calibri" w:hAnsi="Calibri" w:cs="Calibri"/>
          <w:b/>
          <w:bCs/>
          <w:color w:val="002933"/>
        </w:rPr>
        <w:t>Your training needs analysis worksheet </w:t>
      </w:r>
    </w:p>
    <w:p w14:paraId="5BB04994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b/>
          <w:bCs/>
          <w:color w:val="002933"/>
          <w:sz w:val="22"/>
          <w:szCs w:val="22"/>
        </w:rPr>
      </w:pPr>
    </w:p>
    <w:p w14:paraId="7D30AA45" w14:textId="1CBB6221" w:rsidR="00335F76" w:rsidRP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b/>
          <w:bCs/>
          <w:color w:val="002933"/>
          <w:sz w:val="22"/>
          <w:szCs w:val="22"/>
        </w:rPr>
      </w:pPr>
      <w:r w:rsidRPr="00335F76">
        <w:rPr>
          <w:rFonts w:ascii="Calibri" w:hAnsi="Calibri" w:cs="Calibri"/>
          <w:b/>
          <w:bCs/>
          <w:color w:val="002933"/>
          <w:sz w:val="22"/>
          <w:szCs w:val="22"/>
        </w:rPr>
        <w:t>How to complete the training needs analysis worksheet </w:t>
      </w:r>
    </w:p>
    <w:p w14:paraId="4F01105A" w14:textId="77777777" w:rsidR="00335F76" w:rsidRP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color w:val="002933"/>
          <w:sz w:val="22"/>
          <w:szCs w:val="22"/>
        </w:rPr>
      </w:pPr>
      <w:r w:rsidRPr="00335F76">
        <w:rPr>
          <w:rFonts w:ascii="Calibri" w:hAnsi="Calibri" w:cs="Calibri"/>
          <w:color w:val="002933"/>
          <w:sz w:val="22"/>
          <w:szCs w:val="22"/>
        </w:rPr>
        <w:t>This worksheet will help you identify skills gaps, solutions, training priorities and deadlines. It can be used for an individual, a team or an organisation as a whole. To fill in the worksheet, you will need to work in collaboration with relevant leaders, managers, teams and individuals to: </w:t>
      </w:r>
    </w:p>
    <w:p w14:paraId="76DD2D20" w14:textId="77777777" w:rsidR="00335F76" w:rsidRPr="00335F76" w:rsidRDefault="00335F76" w:rsidP="00335F76">
      <w:pPr>
        <w:numPr>
          <w:ilvl w:val="0"/>
          <w:numId w:val="10"/>
        </w:num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color w:val="002933"/>
          <w:sz w:val="22"/>
          <w:szCs w:val="22"/>
        </w:rPr>
      </w:pPr>
      <w:r w:rsidRPr="00335F76">
        <w:rPr>
          <w:rFonts w:ascii="Calibri" w:hAnsi="Calibri" w:cs="Calibri"/>
          <w:color w:val="002933"/>
          <w:sz w:val="22"/>
          <w:szCs w:val="22"/>
        </w:rPr>
        <w:t>Identify key objectives at individual, team or organisation level. </w:t>
      </w:r>
    </w:p>
    <w:p w14:paraId="1E191C10" w14:textId="77777777" w:rsidR="00335F76" w:rsidRPr="00335F76" w:rsidRDefault="00335F76" w:rsidP="00335F76">
      <w:pPr>
        <w:numPr>
          <w:ilvl w:val="0"/>
          <w:numId w:val="11"/>
        </w:num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color w:val="002933"/>
          <w:sz w:val="22"/>
          <w:szCs w:val="22"/>
        </w:rPr>
      </w:pPr>
      <w:r w:rsidRPr="00335F76">
        <w:rPr>
          <w:rFonts w:ascii="Calibri" w:hAnsi="Calibri" w:cs="Calibri"/>
          <w:color w:val="002933"/>
          <w:sz w:val="22"/>
          <w:szCs w:val="22"/>
        </w:rPr>
        <w:t>Assess the skills and knowledge required to meet those objectives. </w:t>
      </w:r>
    </w:p>
    <w:p w14:paraId="445659F8" w14:textId="77777777" w:rsidR="00335F76" w:rsidRPr="00335F76" w:rsidRDefault="00335F76" w:rsidP="00335F76">
      <w:pPr>
        <w:numPr>
          <w:ilvl w:val="0"/>
          <w:numId w:val="12"/>
        </w:num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color w:val="002933"/>
          <w:sz w:val="22"/>
          <w:szCs w:val="22"/>
        </w:rPr>
      </w:pPr>
      <w:r w:rsidRPr="00335F76">
        <w:rPr>
          <w:rFonts w:ascii="Calibri" w:hAnsi="Calibri" w:cs="Calibri"/>
          <w:color w:val="002933"/>
          <w:sz w:val="22"/>
          <w:szCs w:val="22"/>
        </w:rPr>
        <w:t>Identify any gaps in the skills and knowledge required. </w:t>
      </w:r>
    </w:p>
    <w:p w14:paraId="3FC655DC" w14:textId="77777777" w:rsidR="00335F76" w:rsidRPr="00335F76" w:rsidRDefault="00335F76" w:rsidP="00335F76">
      <w:pPr>
        <w:numPr>
          <w:ilvl w:val="0"/>
          <w:numId w:val="13"/>
        </w:num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color w:val="002933"/>
          <w:sz w:val="22"/>
          <w:szCs w:val="22"/>
        </w:rPr>
      </w:pPr>
      <w:r w:rsidRPr="00335F76">
        <w:rPr>
          <w:rFonts w:ascii="Calibri" w:hAnsi="Calibri" w:cs="Calibri"/>
          <w:color w:val="002933"/>
          <w:sz w:val="22"/>
          <w:szCs w:val="22"/>
        </w:rPr>
        <w:t>Decide which development needs are most critical to fill gaps in skills and knowledge. </w:t>
      </w:r>
    </w:p>
    <w:p w14:paraId="36D8BFCD" w14:textId="77777777" w:rsidR="00335F76" w:rsidRPr="00335F76" w:rsidRDefault="00335F76" w:rsidP="00335F76">
      <w:pPr>
        <w:numPr>
          <w:ilvl w:val="0"/>
          <w:numId w:val="14"/>
        </w:num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color w:val="002933"/>
          <w:sz w:val="22"/>
          <w:szCs w:val="22"/>
        </w:rPr>
      </w:pPr>
      <w:r w:rsidRPr="00335F76">
        <w:rPr>
          <w:rFonts w:ascii="Calibri" w:hAnsi="Calibri" w:cs="Calibri"/>
          <w:color w:val="002933"/>
          <w:sz w:val="22"/>
          <w:szCs w:val="22"/>
        </w:rPr>
        <w:t>Source learning and training solutions to meet these needs. </w:t>
      </w:r>
    </w:p>
    <w:p w14:paraId="3442DE03" w14:textId="77777777" w:rsidR="00335F76" w:rsidRPr="00335F76" w:rsidRDefault="00335F76" w:rsidP="00335F76">
      <w:pPr>
        <w:numPr>
          <w:ilvl w:val="0"/>
          <w:numId w:val="15"/>
        </w:num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color w:val="002933"/>
          <w:sz w:val="22"/>
          <w:szCs w:val="22"/>
        </w:rPr>
      </w:pPr>
      <w:r w:rsidRPr="00335F76">
        <w:rPr>
          <w:rFonts w:ascii="Calibri" w:hAnsi="Calibri" w:cs="Calibri"/>
          <w:color w:val="002933"/>
          <w:sz w:val="22"/>
          <w:szCs w:val="22"/>
        </w:rPr>
        <w:t>Agree deadlines for completion. </w:t>
      </w:r>
    </w:p>
    <w:p w14:paraId="7D8C23B0" w14:textId="4BA966DF" w:rsidR="00335F76" w:rsidRPr="00335F76" w:rsidRDefault="00335F76" w:rsidP="00335F76">
      <w:pPr>
        <w:numPr>
          <w:ilvl w:val="0"/>
          <w:numId w:val="16"/>
        </w:num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76" w:lineRule="auto"/>
        <w:rPr>
          <w:rFonts w:ascii="Calibri" w:hAnsi="Calibri" w:cs="Calibri"/>
          <w:color w:val="002933"/>
          <w:sz w:val="22"/>
          <w:szCs w:val="22"/>
        </w:rPr>
      </w:pPr>
      <w:r w:rsidRPr="00335F76">
        <w:rPr>
          <w:rFonts w:ascii="Calibri" w:hAnsi="Calibri" w:cs="Calibri"/>
          <w:color w:val="002933"/>
          <w:sz w:val="22"/>
          <w:szCs w:val="22"/>
        </w:rPr>
        <w:t>Review and adapt your training needs analysis worksheet on a regular b</w:t>
      </w:r>
      <w:r w:rsidRPr="00335F76">
        <w:rPr>
          <w:rFonts w:ascii="Calibri" w:hAnsi="Calibri" w:cs="Calibri"/>
          <w:color w:val="002933"/>
          <w:sz w:val="22"/>
          <w:szCs w:val="22"/>
        </w:rPr>
        <w:t>asis.</w:t>
      </w:r>
    </w:p>
    <w:p w14:paraId="7169B9E6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0136D4B7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355EBE03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0232FA71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3CB19A6B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684AF353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3C918E40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3F0FF886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30C1DA55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49E9E305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042F63EB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38586DA1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4BBEE3E1" w14:textId="77777777" w:rsid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</w:p>
    <w:p w14:paraId="7B3400BA" w14:textId="33728757" w:rsidR="00335F76" w:rsidRP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b/>
          <w:bCs/>
          <w:color w:val="002933"/>
          <w:sz w:val="20"/>
          <w:szCs w:val="20"/>
        </w:rPr>
      </w:pPr>
      <w:r w:rsidRPr="00335F76">
        <w:rPr>
          <w:rFonts w:ascii="Calibri" w:hAnsi="Calibri" w:cs="Calibri"/>
          <w:b/>
          <w:bCs/>
          <w:color w:val="002933"/>
          <w:sz w:val="20"/>
          <w:szCs w:val="20"/>
        </w:rPr>
        <w:lastRenderedPageBreak/>
        <w:t>Training needs analysis for: ………………………………………….</w:t>
      </w:r>
      <w:r w:rsidRPr="00335F76">
        <w:rPr>
          <w:rFonts w:ascii="Calibri" w:hAnsi="Calibri" w:cs="Calibri"/>
          <w:b/>
          <w:bCs/>
          <w:color w:val="002933"/>
          <w:sz w:val="20"/>
          <w:szCs w:val="20"/>
        </w:rPr>
        <w:tab/>
      </w:r>
      <w:r w:rsidRPr="00335F76">
        <w:rPr>
          <w:rFonts w:ascii="Calibri" w:hAnsi="Calibri" w:cs="Calibri"/>
          <w:b/>
          <w:bCs/>
          <w:color w:val="002933"/>
          <w:sz w:val="20"/>
          <w:szCs w:val="20"/>
        </w:rPr>
        <w:tab/>
      </w:r>
      <w:r w:rsidRPr="00335F76">
        <w:rPr>
          <w:rFonts w:ascii="Calibri" w:hAnsi="Calibri" w:cs="Calibri"/>
          <w:b/>
          <w:bCs/>
          <w:color w:val="002933"/>
          <w:sz w:val="20"/>
          <w:szCs w:val="20"/>
        </w:rPr>
        <w:tab/>
        <w:t xml:space="preserve">Date:…………… </w:t>
      </w:r>
    </w:p>
    <w:p w14:paraId="150CE625" w14:textId="77777777" w:rsidR="00335F76" w:rsidRPr="00335F76" w:rsidRDefault="00335F76" w:rsidP="00335F76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spacing w:after="0" w:line="240" w:lineRule="auto"/>
        <w:rPr>
          <w:rFonts w:ascii="Calibri" w:hAnsi="Calibri" w:cs="Calibri"/>
          <w:i/>
          <w:iCs/>
          <w:color w:val="002933"/>
          <w:sz w:val="16"/>
          <w:szCs w:val="16"/>
        </w:rPr>
      </w:pPr>
      <w:r w:rsidRPr="00335F76">
        <w:rPr>
          <w:rFonts w:ascii="Calibri" w:hAnsi="Calibri" w:cs="Calibri"/>
          <w:i/>
          <w:iCs/>
          <w:color w:val="002933"/>
          <w:sz w:val="16"/>
          <w:szCs w:val="16"/>
        </w:rPr>
        <w:t>(Organisation/team/individual)</w:t>
      </w:r>
    </w:p>
    <w:tbl>
      <w:tblPr>
        <w:tblStyle w:val="GridTable4-Accent2"/>
        <w:tblpPr w:leftFromText="180" w:rightFromText="180" w:vertAnchor="page" w:horzAnchor="margin" w:tblpY="2342"/>
        <w:tblW w:w="13822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3526"/>
        <w:gridCol w:w="3154"/>
        <w:gridCol w:w="1924"/>
        <w:gridCol w:w="1838"/>
      </w:tblGrid>
      <w:tr w:rsidR="00335F76" w:rsidRPr="00335F76" w14:paraId="5BE2FFB7" w14:textId="77777777" w:rsidTr="00335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66"/>
          </w:tcPr>
          <w:p w14:paraId="3A25CA31" w14:textId="77777777" w:rsidR="00335F76" w:rsidRPr="00335F76" w:rsidRDefault="00335F76" w:rsidP="00335F76">
            <w:pPr>
              <w:rPr>
                <w:rFonts w:ascii="Calibri" w:hAnsi="Calibri" w:cs="Calibri"/>
                <w:sz w:val="22"/>
                <w:szCs w:val="22"/>
              </w:rPr>
            </w:pPr>
            <w:r w:rsidRPr="00335F76">
              <w:rPr>
                <w:rFonts w:ascii="Calibri" w:hAnsi="Calibri" w:cs="Calibri"/>
                <w:sz w:val="22"/>
                <w:szCs w:val="22"/>
              </w:rPr>
              <w:t>Organisational and strategic gap or weakness identified</w:t>
            </w:r>
          </w:p>
        </w:tc>
        <w:tc>
          <w:tcPr>
            <w:tcW w:w="35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66"/>
          </w:tcPr>
          <w:p w14:paraId="56CA88B3" w14:textId="77777777" w:rsidR="00335F76" w:rsidRPr="00335F76" w:rsidRDefault="00335F76" w:rsidP="00335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35F76">
              <w:rPr>
                <w:rFonts w:ascii="Calibri" w:hAnsi="Calibri" w:cs="Calibri"/>
                <w:sz w:val="22"/>
                <w:szCs w:val="22"/>
              </w:rPr>
              <w:t>Skills gap or weakness identified (knowledge, skill or behaviour)</w:t>
            </w:r>
          </w:p>
        </w:tc>
        <w:tc>
          <w:tcPr>
            <w:tcW w:w="3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66"/>
          </w:tcPr>
          <w:p w14:paraId="32EB1F22" w14:textId="77777777" w:rsidR="00335F76" w:rsidRPr="00335F76" w:rsidRDefault="00335F76" w:rsidP="00335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35F76">
              <w:rPr>
                <w:rFonts w:ascii="Calibri" w:hAnsi="Calibri" w:cs="Calibri"/>
                <w:sz w:val="22"/>
                <w:szCs w:val="22"/>
              </w:rPr>
              <w:t>Specific training, support or development needed</w:t>
            </w:r>
          </w:p>
        </w:tc>
        <w:tc>
          <w:tcPr>
            <w:tcW w:w="19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66"/>
          </w:tcPr>
          <w:p w14:paraId="0116289B" w14:textId="77777777" w:rsidR="00335F76" w:rsidRPr="00335F76" w:rsidRDefault="00335F76" w:rsidP="00335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35F76">
              <w:rPr>
                <w:rFonts w:ascii="Calibri" w:hAnsi="Calibri" w:cs="Calibri"/>
                <w:sz w:val="22"/>
                <w:szCs w:val="22"/>
              </w:rPr>
              <w:t>Priority on a scale of one (lowest) to five (highest)</w:t>
            </w:r>
          </w:p>
        </w:tc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66"/>
          </w:tcPr>
          <w:p w14:paraId="4A208033" w14:textId="77777777" w:rsidR="00335F76" w:rsidRPr="00335F76" w:rsidRDefault="00335F76" w:rsidP="00335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35F76">
              <w:rPr>
                <w:rFonts w:ascii="Calibri" w:hAnsi="Calibri" w:cs="Calibri"/>
                <w:sz w:val="22"/>
                <w:szCs w:val="22"/>
              </w:rPr>
              <w:t>Deadline for completion</w:t>
            </w:r>
          </w:p>
        </w:tc>
      </w:tr>
      <w:tr w:rsidR="00335F76" w:rsidRPr="00335F76" w14:paraId="7D5A28C7" w14:textId="77777777" w:rsidTr="0033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FFFFFF" w:themeColor="background1"/>
            </w:tcBorders>
            <w:shd w:val="clear" w:color="auto" w:fill="E5F3F7"/>
          </w:tcPr>
          <w:p w14:paraId="2E78F6F5" w14:textId="4535B97F" w:rsidR="00335F76" w:rsidRPr="00335F76" w:rsidRDefault="00335F76" w:rsidP="00335F7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single" w:sz="4" w:space="0" w:color="FFFFFF" w:themeColor="background1"/>
            </w:tcBorders>
            <w:shd w:val="clear" w:color="auto" w:fill="E5F3F7"/>
          </w:tcPr>
          <w:p w14:paraId="71A6E8EC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FFFFFF" w:themeColor="background1"/>
            </w:tcBorders>
            <w:shd w:val="clear" w:color="auto" w:fill="E5F3F7"/>
          </w:tcPr>
          <w:p w14:paraId="2B42905C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FFFFFF" w:themeColor="background1"/>
            </w:tcBorders>
            <w:shd w:val="clear" w:color="auto" w:fill="E5F3F7"/>
          </w:tcPr>
          <w:p w14:paraId="33A8DF2E" w14:textId="6DD3A560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FFFFFF" w:themeColor="background1"/>
            </w:tcBorders>
            <w:shd w:val="clear" w:color="auto" w:fill="E5F3F7"/>
          </w:tcPr>
          <w:p w14:paraId="7086C5AB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5F76" w:rsidRPr="00335F76" w14:paraId="759DD204" w14:textId="77777777" w:rsidTr="00335F76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shd w:val="clear" w:color="auto" w:fill="F2F9FB"/>
          </w:tcPr>
          <w:p w14:paraId="06DB5DA5" w14:textId="61D5A8B5" w:rsidR="00335F76" w:rsidRPr="00335F76" w:rsidRDefault="00335F76" w:rsidP="00335F7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6" w:type="dxa"/>
            <w:shd w:val="clear" w:color="auto" w:fill="F2F9FB"/>
          </w:tcPr>
          <w:p w14:paraId="28A44674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4" w:type="dxa"/>
            <w:shd w:val="clear" w:color="auto" w:fill="F2F9FB"/>
          </w:tcPr>
          <w:p w14:paraId="412F9CDE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F2F9FB"/>
          </w:tcPr>
          <w:p w14:paraId="5AA1CA7C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F2F9FB"/>
          </w:tcPr>
          <w:p w14:paraId="0BE1EF16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5F76" w:rsidRPr="00335F76" w14:paraId="55A948B0" w14:textId="77777777" w:rsidTr="0033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shd w:val="clear" w:color="auto" w:fill="E5F3F7"/>
          </w:tcPr>
          <w:p w14:paraId="428ED80B" w14:textId="77777777" w:rsidR="00335F76" w:rsidRPr="00335F76" w:rsidRDefault="00335F76" w:rsidP="00335F7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6" w:type="dxa"/>
            <w:shd w:val="clear" w:color="auto" w:fill="E5F3F7"/>
          </w:tcPr>
          <w:p w14:paraId="7D02E9BF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4" w:type="dxa"/>
            <w:shd w:val="clear" w:color="auto" w:fill="E5F3F7"/>
          </w:tcPr>
          <w:p w14:paraId="73CE36B9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E5F3F7"/>
          </w:tcPr>
          <w:p w14:paraId="49165E9A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E5F3F7"/>
          </w:tcPr>
          <w:p w14:paraId="7A381C79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5F76" w:rsidRPr="00335F76" w14:paraId="580BB4CA" w14:textId="77777777" w:rsidTr="00335F76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shd w:val="clear" w:color="auto" w:fill="F2F9FB"/>
          </w:tcPr>
          <w:p w14:paraId="5A567628" w14:textId="77777777" w:rsidR="00335F76" w:rsidRPr="00335F76" w:rsidRDefault="00335F76" w:rsidP="00335F7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6" w:type="dxa"/>
            <w:shd w:val="clear" w:color="auto" w:fill="F2F9FB"/>
          </w:tcPr>
          <w:p w14:paraId="41FFBDCA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4" w:type="dxa"/>
            <w:shd w:val="clear" w:color="auto" w:fill="F2F9FB"/>
          </w:tcPr>
          <w:p w14:paraId="0B20BF62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F2F9FB"/>
          </w:tcPr>
          <w:p w14:paraId="025AD3A5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F2F9FB"/>
          </w:tcPr>
          <w:p w14:paraId="71760787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5F76" w:rsidRPr="00335F76" w14:paraId="0C3399A3" w14:textId="77777777" w:rsidTr="00335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shd w:val="clear" w:color="auto" w:fill="E5F3F7"/>
          </w:tcPr>
          <w:p w14:paraId="542385C5" w14:textId="77777777" w:rsidR="00335F76" w:rsidRPr="00335F76" w:rsidRDefault="00335F76" w:rsidP="00335F76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26" w:type="dxa"/>
            <w:shd w:val="clear" w:color="auto" w:fill="E5F3F7"/>
          </w:tcPr>
          <w:p w14:paraId="71CFAEFB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4" w:type="dxa"/>
            <w:shd w:val="clear" w:color="auto" w:fill="E5F3F7"/>
          </w:tcPr>
          <w:p w14:paraId="4778B9E9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E5F3F7"/>
          </w:tcPr>
          <w:p w14:paraId="7D80FAAE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E5F3F7"/>
          </w:tcPr>
          <w:p w14:paraId="581DD9A6" w14:textId="77777777" w:rsidR="00335F76" w:rsidRPr="00335F76" w:rsidRDefault="00335F76" w:rsidP="00335F7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5F76" w:rsidRPr="00335F76" w14:paraId="59C2D827" w14:textId="77777777" w:rsidTr="00335F76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shd w:val="clear" w:color="auto" w:fill="F2F9FB"/>
          </w:tcPr>
          <w:p w14:paraId="406C086C" w14:textId="77777777" w:rsidR="00335F76" w:rsidRPr="00335F76" w:rsidRDefault="00335F76" w:rsidP="00335F7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6" w:type="dxa"/>
            <w:shd w:val="clear" w:color="auto" w:fill="F2F9FB"/>
          </w:tcPr>
          <w:p w14:paraId="0B8BE9F5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4" w:type="dxa"/>
            <w:shd w:val="clear" w:color="auto" w:fill="F2F9FB"/>
          </w:tcPr>
          <w:p w14:paraId="119B23DD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F2F9FB"/>
          </w:tcPr>
          <w:p w14:paraId="07BB902F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F2F9FB"/>
          </w:tcPr>
          <w:p w14:paraId="419705B5" w14:textId="77777777" w:rsidR="00335F76" w:rsidRPr="00335F76" w:rsidRDefault="00335F76" w:rsidP="00335F7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450AC4" w14:textId="75B7D94A" w:rsidR="009E38D7" w:rsidRPr="00335F76" w:rsidRDefault="009E38D7" w:rsidP="00335F76">
      <w:pPr>
        <w:rPr>
          <w:sz w:val="22"/>
          <w:szCs w:val="22"/>
        </w:rPr>
      </w:pPr>
    </w:p>
    <w:sectPr w:rsidR="009E38D7" w:rsidRPr="00335F76" w:rsidSect="00A203D4">
      <w:headerReference w:type="default" r:id="rId7"/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6816C" w14:textId="77777777" w:rsidR="008244D3" w:rsidRDefault="008244D3" w:rsidP="00DC6160">
      <w:pPr>
        <w:spacing w:after="0" w:line="240" w:lineRule="auto"/>
      </w:pPr>
      <w:r>
        <w:separator/>
      </w:r>
    </w:p>
  </w:endnote>
  <w:endnote w:type="continuationSeparator" w:id="0">
    <w:p w14:paraId="32B6197B" w14:textId="77777777" w:rsidR="008244D3" w:rsidRDefault="008244D3" w:rsidP="00DC6160">
      <w:pPr>
        <w:spacing w:after="0" w:line="240" w:lineRule="auto"/>
      </w:pPr>
      <w:r>
        <w:continuationSeparator/>
      </w:r>
    </w:p>
  </w:endnote>
  <w:endnote w:type="continuationNotice" w:id="1">
    <w:p w14:paraId="011E608E" w14:textId="77777777" w:rsidR="008244D3" w:rsidRDefault="00824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B32E753" w14:paraId="62838E8F" w14:textId="77777777" w:rsidTr="4B32E753">
      <w:trPr>
        <w:trHeight w:val="300"/>
      </w:trPr>
      <w:tc>
        <w:tcPr>
          <w:tcW w:w="4650" w:type="dxa"/>
        </w:tcPr>
        <w:p w14:paraId="47156178" w14:textId="296DE72C" w:rsidR="4B32E753" w:rsidRDefault="4B32E753" w:rsidP="4B32E753">
          <w:pPr>
            <w:pStyle w:val="Header"/>
            <w:ind w:left="-115"/>
          </w:pPr>
        </w:p>
      </w:tc>
      <w:tc>
        <w:tcPr>
          <w:tcW w:w="4650" w:type="dxa"/>
        </w:tcPr>
        <w:p w14:paraId="6FD815B0" w14:textId="56737152" w:rsidR="4B32E753" w:rsidRDefault="4B32E753" w:rsidP="4B32E753">
          <w:pPr>
            <w:pStyle w:val="Header"/>
            <w:jc w:val="center"/>
          </w:pPr>
        </w:p>
      </w:tc>
      <w:tc>
        <w:tcPr>
          <w:tcW w:w="4650" w:type="dxa"/>
        </w:tcPr>
        <w:p w14:paraId="00489374" w14:textId="00DA14DF" w:rsidR="4B32E753" w:rsidRDefault="4B32E753" w:rsidP="4B32E753">
          <w:pPr>
            <w:pStyle w:val="Header"/>
            <w:ind w:right="-115"/>
            <w:jc w:val="right"/>
          </w:pPr>
        </w:p>
      </w:tc>
    </w:tr>
  </w:tbl>
  <w:p w14:paraId="51DAB15D" w14:textId="53F11914" w:rsidR="00284E7F" w:rsidRPr="00A203D4" w:rsidRDefault="00A503D6">
    <w:pPr>
      <w:pStyle w:val="Footer"/>
      <w:rPr>
        <w:color w:val="666666"/>
        <w:sz w:val="22"/>
        <w:szCs w:val="22"/>
      </w:rPr>
    </w:pPr>
    <w:r w:rsidRPr="00A203D4">
      <w:rPr>
        <w:color w:val="666666"/>
        <w:sz w:val="22"/>
        <w:szCs w:val="22"/>
      </w:rPr>
      <w:t>www.impellus.com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395BB" w14:textId="77777777" w:rsidR="008244D3" w:rsidRDefault="008244D3" w:rsidP="00DC6160">
      <w:pPr>
        <w:spacing w:after="0" w:line="240" w:lineRule="auto"/>
      </w:pPr>
      <w:r>
        <w:separator/>
      </w:r>
    </w:p>
  </w:footnote>
  <w:footnote w:type="continuationSeparator" w:id="0">
    <w:p w14:paraId="6F2D65A2" w14:textId="77777777" w:rsidR="008244D3" w:rsidRDefault="008244D3" w:rsidP="00DC6160">
      <w:pPr>
        <w:spacing w:after="0" w:line="240" w:lineRule="auto"/>
      </w:pPr>
      <w:r>
        <w:continuationSeparator/>
      </w:r>
    </w:p>
  </w:footnote>
  <w:footnote w:type="continuationNotice" w:id="1">
    <w:p w14:paraId="28536E87" w14:textId="77777777" w:rsidR="008244D3" w:rsidRDefault="00824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AFB42" w14:textId="4598D7A9" w:rsidR="00F83353" w:rsidRDefault="007544A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A2BB95" wp14:editId="6D0213DF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4019550" cy="363669"/>
          <wp:effectExtent l="0" t="0" r="0" b="0"/>
          <wp:wrapNone/>
          <wp:docPr id="4399887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36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u17XQuctSPfLJ" int2:id="QYtiMGS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2814"/>
    <w:multiLevelType w:val="multilevel"/>
    <w:tmpl w:val="82EA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E2119"/>
    <w:multiLevelType w:val="multilevel"/>
    <w:tmpl w:val="ECBA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76280"/>
    <w:multiLevelType w:val="hybridMultilevel"/>
    <w:tmpl w:val="41301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74E7D"/>
    <w:multiLevelType w:val="multilevel"/>
    <w:tmpl w:val="B912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F2DF6"/>
    <w:multiLevelType w:val="multilevel"/>
    <w:tmpl w:val="EDA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6C7E68"/>
    <w:multiLevelType w:val="hybridMultilevel"/>
    <w:tmpl w:val="7CF6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6128A"/>
    <w:multiLevelType w:val="multilevel"/>
    <w:tmpl w:val="D49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6B7F12"/>
    <w:multiLevelType w:val="hybridMultilevel"/>
    <w:tmpl w:val="2E0E1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D419A"/>
    <w:multiLevelType w:val="hybridMultilevel"/>
    <w:tmpl w:val="E74A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061E3"/>
    <w:multiLevelType w:val="hybridMultilevel"/>
    <w:tmpl w:val="09FE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03D5D"/>
    <w:multiLevelType w:val="hybridMultilevel"/>
    <w:tmpl w:val="CBA88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27036"/>
    <w:multiLevelType w:val="hybridMultilevel"/>
    <w:tmpl w:val="0B40E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E31F4"/>
    <w:multiLevelType w:val="multilevel"/>
    <w:tmpl w:val="582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54BC"/>
    <w:multiLevelType w:val="hybridMultilevel"/>
    <w:tmpl w:val="0602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C66B4"/>
    <w:multiLevelType w:val="hybridMultilevel"/>
    <w:tmpl w:val="AC74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669A3"/>
    <w:multiLevelType w:val="multilevel"/>
    <w:tmpl w:val="9F6E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1619769">
    <w:abstractNumId w:val="10"/>
  </w:num>
  <w:num w:numId="2" w16cid:durableId="777799935">
    <w:abstractNumId w:val="2"/>
  </w:num>
  <w:num w:numId="3" w16cid:durableId="426272129">
    <w:abstractNumId w:val="9"/>
  </w:num>
  <w:num w:numId="4" w16cid:durableId="1631471662">
    <w:abstractNumId w:val="7"/>
  </w:num>
  <w:num w:numId="5" w16cid:durableId="2090081992">
    <w:abstractNumId w:val="5"/>
  </w:num>
  <w:num w:numId="6" w16cid:durableId="2024015784">
    <w:abstractNumId w:val="13"/>
  </w:num>
  <w:num w:numId="7" w16cid:durableId="1012419217">
    <w:abstractNumId w:val="8"/>
  </w:num>
  <w:num w:numId="8" w16cid:durableId="1824613648">
    <w:abstractNumId w:val="11"/>
  </w:num>
  <w:num w:numId="9" w16cid:durableId="1604918186">
    <w:abstractNumId w:val="14"/>
  </w:num>
  <w:num w:numId="10" w16cid:durableId="601573041">
    <w:abstractNumId w:val="15"/>
  </w:num>
  <w:num w:numId="11" w16cid:durableId="1967589463">
    <w:abstractNumId w:val="12"/>
  </w:num>
  <w:num w:numId="12" w16cid:durableId="78675302">
    <w:abstractNumId w:val="0"/>
  </w:num>
  <w:num w:numId="13" w16cid:durableId="1623220153">
    <w:abstractNumId w:val="3"/>
  </w:num>
  <w:num w:numId="14" w16cid:durableId="631910250">
    <w:abstractNumId w:val="4"/>
  </w:num>
  <w:num w:numId="15" w16cid:durableId="2100977666">
    <w:abstractNumId w:val="6"/>
  </w:num>
  <w:num w:numId="16" w16cid:durableId="208772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47"/>
    <w:rsid w:val="00001875"/>
    <w:rsid w:val="00003B1C"/>
    <w:rsid w:val="00007819"/>
    <w:rsid w:val="000315E3"/>
    <w:rsid w:val="000C1E68"/>
    <w:rsid w:val="001258C4"/>
    <w:rsid w:val="00156247"/>
    <w:rsid w:val="00180295"/>
    <w:rsid w:val="00186B20"/>
    <w:rsid w:val="00194F35"/>
    <w:rsid w:val="00197443"/>
    <w:rsid w:val="001F3544"/>
    <w:rsid w:val="002016F0"/>
    <w:rsid w:val="00236BFF"/>
    <w:rsid w:val="00246E6F"/>
    <w:rsid w:val="00284E7F"/>
    <w:rsid w:val="00296E29"/>
    <w:rsid w:val="002B112F"/>
    <w:rsid w:val="002B132C"/>
    <w:rsid w:val="002C1538"/>
    <w:rsid w:val="002C4447"/>
    <w:rsid w:val="00300F65"/>
    <w:rsid w:val="003306A3"/>
    <w:rsid w:val="00335E27"/>
    <w:rsid w:val="00335F76"/>
    <w:rsid w:val="00347050"/>
    <w:rsid w:val="003832C3"/>
    <w:rsid w:val="00386892"/>
    <w:rsid w:val="003A5A5D"/>
    <w:rsid w:val="003B16C8"/>
    <w:rsid w:val="003B3115"/>
    <w:rsid w:val="003D34D4"/>
    <w:rsid w:val="003E2C7D"/>
    <w:rsid w:val="003F4D74"/>
    <w:rsid w:val="00433463"/>
    <w:rsid w:val="00445E90"/>
    <w:rsid w:val="004E6DDA"/>
    <w:rsid w:val="004F3E9B"/>
    <w:rsid w:val="0056706B"/>
    <w:rsid w:val="00576D37"/>
    <w:rsid w:val="005862DA"/>
    <w:rsid w:val="00595259"/>
    <w:rsid w:val="005B0370"/>
    <w:rsid w:val="005E59C6"/>
    <w:rsid w:val="00635EBF"/>
    <w:rsid w:val="00661436"/>
    <w:rsid w:val="0067064F"/>
    <w:rsid w:val="006767A0"/>
    <w:rsid w:val="00684C79"/>
    <w:rsid w:val="0069391F"/>
    <w:rsid w:val="006A3435"/>
    <w:rsid w:val="006C2435"/>
    <w:rsid w:val="006D0106"/>
    <w:rsid w:val="006E5C80"/>
    <w:rsid w:val="006F2989"/>
    <w:rsid w:val="007050FD"/>
    <w:rsid w:val="007068F4"/>
    <w:rsid w:val="007145FD"/>
    <w:rsid w:val="007544A6"/>
    <w:rsid w:val="0078142A"/>
    <w:rsid w:val="007967A1"/>
    <w:rsid w:val="007A00B5"/>
    <w:rsid w:val="007F34B0"/>
    <w:rsid w:val="00822474"/>
    <w:rsid w:val="008244D3"/>
    <w:rsid w:val="008343DD"/>
    <w:rsid w:val="0085614C"/>
    <w:rsid w:val="00857C6F"/>
    <w:rsid w:val="008834A6"/>
    <w:rsid w:val="008A04FC"/>
    <w:rsid w:val="008A6100"/>
    <w:rsid w:val="008B7E93"/>
    <w:rsid w:val="008F3E5E"/>
    <w:rsid w:val="0091181E"/>
    <w:rsid w:val="00943554"/>
    <w:rsid w:val="00991B48"/>
    <w:rsid w:val="009B3D10"/>
    <w:rsid w:val="009C1E36"/>
    <w:rsid w:val="009D2BE7"/>
    <w:rsid w:val="009E38D7"/>
    <w:rsid w:val="00A1079C"/>
    <w:rsid w:val="00A203D4"/>
    <w:rsid w:val="00A33AAD"/>
    <w:rsid w:val="00A503D6"/>
    <w:rsid w:val="00A57F82"/>
    <w:rsid w:val="00A73FD7"/>
    <w:rsid w:val="00A842D6"/>
    <w:rsid w:val="00AD6930"/>
    <w:rsid w:val="00AE011F"/>
    <w:rsid w:val="00B10D1C"/>
    <w:rsid w:val="00B45518"/>
    <w:rsid w:val="00B53B97"/>
    <w:rsid w:val="00B7516F"/>
    <w:rsid w:val="00B80014"/>
    <w:rsid w:val="00BA26B8"/>
    <w:rsid w:val="00BD63B0"/>
    <w:rsid w:val="00BE1503"/>
    <w:rsid w:val="00BE745A"/>
    <w:rsid w:val="00BE77CD"/>
    <w:rsid w:val="00C21ECB"/>
    <w:rsid w:val="00C27BCD"/>
    <w:rsid w:val="00C62CFF"/>
    <w:rsid w:val="00C82339"/>
    <w:rsid w:val="00C93CFC"/>
    <w:rsid w:val="00CC0485"/>
    <w:rsid w:val="00CE0161"/>
    <w:rsid w:val="00CF5124"/>
    <w:rsid w:val="00D1408D"/>
    <w:rsid w:val="00D3754A"/>
    <w:rsid w:val="00D458D2"/>
    <w:rsid w:val="00D570C5"/>
    <w:rsid w:val="00D71AE3"/>
    <w:rsid w:val="00D74509"/>
    <w:rsid w:val="00D9028B"/>
    <w:rsid w:val="00D9112C"/>
    <w:rsid w:val="00D963F5"/>
    <w:rsid w:val="00DA0874"/>
    <w:rsid w:val="00DB4BAC"/>
    <w:rsid w:val="00DC6160"/>
    <w:rsid w:val="00DD0C06"/>
    <w:rsid w:val="00DD7853"/>
    <w:rsid w:val="00DF1751"/>
    <w:rsid w:val="00DF1BD2"/>
    <w:rsid w:val="00E14115"/>
    <w:rsid w:val="00E14936"/>
    <w:rsid w:val="00E307D4"/>
    <w:rsid w:val="00E556E7"/>
    <w:rsid w:val="00EB062A"/>
    <w:rsid w:val="00EB2499"/>
    <w:rsid w:val="00EE29B7"/>
    <w:rsid w:val="00F04425"/>
    <w:rsid w:val="00F43FF9"/>
    <w:rsid w:val="00F55DA0"/>
    <w:rsid w:val="00F756CE"/>
    <w:rsid w:val="00F83353"/>
    <w:rsid w:val="00FC36BC"/>
    <w:rsid w:val="00FC4341"/>
    <w:rsid w:val="00FE6BE5"/>
    <w:rsid w:val="03F100D9"/>
    <w:rsid w:val="09F4BA67"/>
    <w:rsid w:val="0B210B20"/>
    <w:rsid w:val="0C6A69B6"/>
    <w:rsid w:val="19E91234"/>
    <w:rsid w:val="2507886E"/>
    <w:rsid w:val="2B05D930"/>
    <w:rsid w:val="2D347F1F"/>
    <w:rsid w:val="2F80020F"/>
    <w:rsid w:val="31154E44"/>
    <w:rsid w:val="343DDA75"/>
    <w:rsid w:val="4B32E753"/>
    <w:rsid w:val="5075B018"/>
    <w:rsid w:val="655453EF"/>
    <w:rsid w:val="741F6EA4"/>
    <w:rsid w:val="757C02C4"/>
    <w:rsid w:val="7A026586"/>
    <w:rsid w:val="7CA3F63D"/>
    <w:rsid w:val="7F088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AE809"/>
  <w15:chartTrackingRefBased/>
  <w15:docId w15:val="{2E1C87C2-EBEF-44D4-ACA5-BC68CD47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4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160"/>
  </w:style>
  <w:style w:type="paragraph" w:styleId="Footer">
    <w:name w:val="footer"/>
    <w:basedOn w:val="Normal"/>
    <w:link w:val="FooterChar"/>
    <w:uiPriority w:val="99"/>
    <w:unhideWhenUsed/>
    <w:rsid w:val="00DC6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160"/>
  </w:style>
  <w:style w:type="character" w:styleId="Hyperlink">
    <w:name w:val="Hyperlink"/>
    <w:basedOn w:val="DefaultParagraphFont"/>
    <w:uiPriority w:val="99"/>
    <w:unhideWhenUsed/>
    <w:rsid w:val="00B751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16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GridTable4-Accent2">
    <w:name w:val="Grid Table 4 Accent 2"/>
    <w:basedOn w:val="TableNormal"/>
    <w:uiPriority w:val="49"/>
    <w:rsid w:val="003306A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0D85500293D4382DEA79BCEB30FE5" ma:contentTypeVersion="17" ma:contentTypeDescription="Create a new document." ma:contentTypeScope="" ma:versionID="7369bff1df2570caf5fcb8a341483409">
  <xsd:schema xmlns:xsd="http://www.w3.org/2001/XMLSchema" xmlns:xs="http://www.w3.org/2001/XMLSchema" xmlns:p="http://schemas.microsoft.com/office/2006/metadata/properties" xmlns:ns2="1f753855-45a1-426e-b0c3-693c74f9556e" xmlns:ns3="3af2d15c-26f0-4873-8f21-9cee18803145" targetNamespace="http://schemas.microsoft.com/office/2006/metadata/properties" ma:root="true" ma:fieldsID="4e00cac21b9b118502a50285cc64112a" ns2:_="" ns3:_="">
    <xsd:import namespace="1f753855-45a1-426e-b0c3-693c74f9556e"/>
    <xsd:import namespace="3af2d15c-26f0-4873-8f21-9cee18803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3855-45a1-426e-b0c3-693c74f95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7b9d31-d0de-4f92-bc40-022a6b6e5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2d15c-26f0-4873-8f21-9cee188031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f5f1d05-8131-4bc9-8cdd-841d8de377f1}" ma:internalName="TaxCatchAll" ma:showField="CatchAllData" ma:web="3af2d15c-26f0-4873-8f21-9cee18803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f2d15c-26f0-4873-8f21-9cee18803145" xsi:nil="true"/>
    <lcf76f155ced4ddcb4097134ff3c332f xmlns="1f753855-45a1-426e-b0c3-693c74f955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8670E-0566-426A-B288-21206F3732D6}"/>
</file>

<file path=customXml/itemProps2.xml><?xml version="1.0" encoding="utf-8"?>
<ds:datastoreItem xmlns:ds="http://schemas.openxmlformats.org/officeDocument/2006/customXml" ds:itemID="{05D6F82F-EFD0-443B-8C20-0C38B55E044D}"/>
</file>

<file path=customXml/itemProps3.xml><?xml version="1.0" encoding="utf-8"?>
<ds:datastoreItem xmlns:ds="http://schemas.openxmlformats.org/officeDocument/2006/customXml" ds:itemID="{FEC4FB39-78DB-4511-9AC5-A37A88ABD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Curtis</dc:creator>
  <cp:keywords/>
  <dc:description/>
  <cp:lastModifiedBy>Daria Staciwa</cp:lastModifiedBy>
  <cp:revision>3</cp:revision>
  <dcterms:created xsi:type="dcterms:W3CDTF">2024-10-22T08:00:00Z</dcterms:created>
  <dcterms:modified xsi:type="dcterms:W3CDTF">2024-10-22T08:15:00Z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0x010100D6D0D85500293D4382DEA79BCEB30FE5</vt:lpwstr>
  </property>
</Properties>
</file>